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CE150" w14:textId="77777777" w:rsidR="00072395" w:rsidRPr="00925687" w:rsidRDefault="00072395" w:rsidP="00072395">
      <w:pPr>
        <w:pBdr>
          <w:bottom w:val="single" w:sz="8" w:space="4" w:color="BC95C8" w:themeColor="accent1"/>
        </w:pBdr>
        <w:spacing w:after="300"/>
        <w:contextualSpacing/>
        <w:rPr>
          <w:rFonts w:asciiTheme="majorHAnsi" w:eastAsiaTheme="majorEastAsia" w:hAnsiTheme="majorHAnsi" w:cstheme="majorBidi"/>
          <w:color w:val="000000" w:themeColor="text2" w:themeShade="BF"/>
          <w:spacing w:val="5"/>
          <w:kern w:val="28"/>
          <w:sz w:val="44"/>
          <w:szCs w:val="44"/>
        </w:rPr>
      </w:pPr>
      <w:r w:rsidRPr="009914DE">
        <w:rPr>
          <w:rFonts w:asciiTheme="majorHAnsi" w:eastAsiaTheme="majorEastAsia" w:hAnsiTheme="majorHAnsi" w:cstheme="majorBidi"/>
          <w:color w:val="000000" w:themeColor="text2" w:themeShade="BF"/>
          <w:spacing w:val="5"/>
          <w:kern w:val="28"/>
          <w:sz w:val="44"/>
          <w:szCs w:val="44"/>
        </w:rPr>
        <w:t>Increasing Independence at Home, for Optimal Learning at School: A Toolkit for Families</w:t>
      </w:r>
    </w:p>
    <w:p w14:paraId="368BB2F0" w14:textId="784FE34D" w:rsidR="00624A55" w:rsidRPr="00CE33FF" w:rsidRDefault="00CE33FF" w:rsidP="00CE33FF">
      <w:pPr>
        <w:pStyle w:val="Heading1"/>
      </w:pPr>
      <w:r>
        <w:t xml:space="preserve">Tip 6: </w:t>
      </w:r>
      <w:r w:rsidR="00E70C8F">
        <w:t>Visual Schedules</w:t>
      </w:r>
      <w:r>
        <w:t xml:space="preserve"> </w:t>
      </w:r>
    </w:p>
    <w:p w14:paraId="3DAAAFB5" w14:textId="77777777" w:rsidR="008005D5" w:rsidRDefault="008005D5" w:rsidP="00624A55">
      <w:r>
        <w:t xml:space="preserve">Watch this video: </w:t>
      </w:r>
      <w:hyperlink r:id="rId11" w:history="1">
        <w:r w:rsidRPr="008005D5">
          <w:rPr>
            <w:rStyle w:val="Hyperlink"/>
          </w:rPr>
          <w:t>Video - Tip 6: Visual Schedules</w:t>
        </w:r>
      </w:hyperlink>
    </w:p>
    <w:p w14:paraId="6C59BE59" w14:textId="77777777" w:rsidR="008005D5" w:rsidRDefault="008005D5" w:rsidP="008005D5">
      <w:pPr>
        <w:pStyle w:val="Heading2"/>
      </w:pPr>
      <w:r>
        <w:t xml:space="preserve">Definition </w:t>
      </w:r>
    </w:p>
    <w:p w14:paraId="49E853FE" w14:textId="6586DC58" w:rsidR="008005D5" w:rsidRDefault="008005D5" w:rsidP="008005D5">
      <w:pPr>
        <w:rPr>
          <w:color w:val="32363F"/>
          <w:sz w:val="20"/>
          <w:szCs w:val="20"/>
        </w:rPr>
      </w:pPr>
      <w:r>
        <w:rPr>
          <w:color w:val="32363F"/>
          <w:sz w:val="20"/>
          <w:szCs w:val="20"/>
        </w:rPr>
        <w:t>A visual schedule uses words, pictures or graphics to represent the order of event</w:t>
      </w:r>
      <w:r w:rsidR="00F95D81">
        <w:rPr>
          <w:color w:val="32363F"/>
          <w:sz w:val="20"/>
          <w:szCs w:val="20"/>
        </w:rPr>
        <w:t>s that will occur within a da</w:t>
      </w:r>
      <w:r w:rsidR="00F95D81" w:rsidRPr="009914DE">
        <w:rPr>
          <w:color w:val="32363F"/>
          <w:sz w:val="20"/>
          <w:szCs w:val="20"/>
        </w:rPr>
        <w:t>y</w:t>
      </w:r>
      <w:r w:rsidR="007A6A08">
        <w:rPr>
          <w:color w:val="32363F"/>
          <w:sz w:val="20"/>
          <w:szCs w:val="20"/>
        </w:rPr>
        <w:t xml:space="preserve">. Use of a visual schedule will support your child to develop greater independence at home. </w:t>
      </w:r>
      <w:r>
        <w:rPr>
          <w:color w:val="32363F"/>
          <w:sz w:val="20"/>
          <w:szCs w:val="20"/>
        </w:rPr>
        <w:t xml:space="preserve"> </w:t>
      </w:r>
    </w:p>
    <w:p w14:paraId="70EB1442" w14:textId="77777777" w:rsidR="008005D5" w:rsidRDefault="008005D5" w:rsidP="008005D5">
      <w:pPr>
        <w:pStyle w:val="Heading2"/>
      </w:pPr>
      <w:r>
        <w:t xml:space="preserve">Benefits </w:t>
      </w:r>
    </w:p>
    <w:p w14:paraId="057511C7" w14:textId="77777777" w:rsidR="008005D5" w:rsidRDefault="008005D5" w:rsidP="008005D5">
      <w:pPr>
        <w:rPr>
          <w:color w:val="32363F"/>
          <w:sz w:val="20"/>
          <w:szCs w:val="20"/>
        </w:rPr>
      </w:pPr>
      <w:r>
        <w:rPr>
          <w:color w:val="32363F"/>
          <w:sz w:val="20"/>
          <w:szCs w:val="20"/>
        </w:rPr>
        <w:t xml:space="preserve">All learners benefit from having structure and routines in their environments. While changing between tasks and settings can come easily to some, other children may find transitioning between tasks and settings more difficult. Transitioning can be made easier for your child by having a visual schedule in place. </w:t>
      </w:r>
    </w:p>
    <w:p w14:paraId="7737C50C" w14:textId="77777777" w:rsidR="008005D5" w:rsidRDefault="008005D5" w:rsidP="008005D5">
      <w:pPr>
        <w:rPr>
          <w:color w:val="32363F"/>
          <w:sz w:val="20"/>
          <w:szCs w:val="20"/>
        </w:rPr>
      </w:pPr>
      <w:r>
        <w:rPr>
          <w:color w:val="32363F"/>
          <w:sz w:val="20"/>
          <w:szCs w:val="20"/>
        </w:rPr>
        <w:t xml:space="preserve">Visual schedules </w:t>
      </w:r>
      <w:r>
        <w:rPr>
          <w:rFonts w:ascii="VIC SemiBold" w:hAnsi="VIC SemiBold" w:cs="VIC SemiBold"/>
          <w:color w:val="32363F"/>
          <w:sz w:val="20"/>
          <w:szCs w:val="20"/>
        </w:rPr>
        <w:t>provide structure and predictability</w:t>
      </w:r>
      <w:r>
        <w:rPr>
          <w:color w:val="32363F"/>
          <w:sz w:val="20"/>
          <w:szCs w:val="20"/>
        </w:rPr>
        <w:t xml:space="preserve">. They: </w:t>
      </w:r>
    </w:p>
    <w:p w14:paraId="318F61AF" w14:textId="77777777" w:rsidR="008005D5" w:rsidRDefault="008005D5" w:rsidP="00DF7E44">
      <w:pPr>
        <w:pStyle w:val="Bullet1"/>
      </w:pPr>
      <w:r>
        <w:t xml:space="preserve">are a </w:t>
      </w:r>
      <w:r>
        <w:rPr>
          <w:rFonts w:ascii="VIC SemiBold" w:hAnsi="VIC SemiBold" w:cs="VIC SemiBold"/>
        </w:rPr>
        <w:t xml:space="preserve">flexible </w:t>
      </w:r>
      <w:r>
        <w:t xml:space="preserve">resource that can be individualised and changed as needed. </w:t>
      </w:r>
    </w:p>
    <w:p w14:paraId="64A34805" w14:textId="126EF06F" w:rsidR="008005D5" w:rsidRDefault="008005D5" w:rsidP="005C192D">
      <w:pPr>
        <w:pStyle w:val="Bullet1"/>
      </w:pPr>
      <w:r>
        <w:t xml:space="preserve">are an excellent </w:t>
      </w:r>
      <w:r>
        <w:rPr>
          <w:rFonts w:ascii="VIC SemiBold" w:hAnsi="VIC SemiBold" w:cs="VIC SemiBold"/>
        </w:rPr>
        <w:t>whole-family support</w:t>
      </w:r>
      <w:r>
        <w:t>. They s</w:t>
      </w:r>
      <w:r w:rsidRPr="009914DE">
        <w:t xml:space="preserve">upport </w:t>
      </w:r>
      <w:r w:rsidR="005C192D" w:rsidRPr="009914DE">
        <w:t>homework or ‘learning new skills’</w:t>
      </w:r>
      <w:r w:rsidRPr="009914DE">
        <w:t xml:space="preserve"> routines, keeping your child on-task and assisting in accomplishing the activities</w:t>
      </w:r>
      <w:r w:rsidR="005C192D" w:rsidRPr="009914DE">
        <w:t xml:space="preserve"> or goals</w:t>
      </w:r>
      <w:r w:rsidRPr="009914DE">
        <w:t xml:space="preserve"> set by t</w:t>
      </w:r>
      <w:r>
        <w:t xml:space="preserve">heir teacher. </w:t>
      </w:r>
    </w:p>
    <w:p w14:paraId="670ED2A9" w14:textId="77777777" w:rsidR="008005D5" w:rsidRDefault="008005D5" w:rsidP="00DF7E44">
      <w:pPr>
        <w:pStyle w:val="Bullet1"/>
      </w:pPr>
      <w:r>
        <w:t xml:space="preserve">act as a </w:t>
      </w:r>
      <w:r>
        <w:rPr>
          <w:rFonts w:ascii="VIC SemiBold" w:hAnsi="VIC SemiBold" w:cs="VIC SemiBold"/>
        </w:rPr>
        <w:t>concrete reference</w:t>
      </w:r>
      <w:r>
        <w:t xml:space="preserve">. If your child is unsure of what to do next, they can refer to the visual schedule as needed. </w:t>
      </w:r>
    </w:p>
    <w:p w14:paraId="3EB49E59" w14:textId="77777777" w:rsidR="008005D5" w:rsidRPr="009914DE" w:rsidRDefault="008005D5" w:rsidP="00DF7E44">
      <w:pPr>
        <w:pStyle w:val="Bullet1"/>
      </w:pPr>
      <w:r>
        <w:t>support the development of self-</w:t>
      </w:r>
      <w:r w:rsidRPr="009914DE">
        <w:t xml:space="preserve">management and organisational skills. </w:t>
      </w:r>
    </w:p>
    <w:p w14:paraId="4AE561E9" w14:textId="005E6504" w:rsidR="008005D5" w:rsidRDefault="008005D5" w:rsidP="008005D5">
      <w:pPr>
        <w:rPr>
          <w:color w:val="000000"/>
          <w:sz w:val="20"/>
          <w:szCs w:val="20"/>
        </w:rPr>
      </w:pPr>
      <w:r w:rsidRPr="009914DE">
        <w:rPr>
          <w:color w:val="000000"/>
          <w:sz w:val="20"/>
          <w:szCs w:val="20"/>
        </w:rPr>
        <w:t xml:space="preserve">Using visual schedules to </w:t>
      </w:r>
      <w:r w:rsidRPr="009914DE">
        <w:rPr>
          <w:color w:val="32363F"/>
          <w:sz w:val="20"/>
          <w:szCs w:val="20"/>
        </w:rPr>
        <w:t xml:space="preserve">support your child's </w:t>
      </w:r>
      <w:r w:rsidR="00EA1C82" w:rsidRPr="009914DE">
        <w:rPr>
          <w:color w:val="32363F"/>
          <w:sz w:val="20"/>
          <w:szCs w:val="20"/>
        </w:rPr>
        <w:t>independence at</w:t>
      </w:r>
      <w:r w:rsidRPr="009914DE">
        <w:rPr>
          <w:color w:val="32363F"/>
          <w:sz w:val="20"/>
          <w:szCs w:val="20"/>
        </w:rPr>
        <w:t xml:space="preserve"> ho</w:t>
      </w:r>
      <w:r>
        <w:rPr>
          <w:color w:val="32363F"/>
          <w:sz w:val="20"/>
          <w:szCs w:val="20"/>
        </w:rPr>
        <w:t xml:space="preserve">me </w:t>
      </w:r>
      <w:r>
        <w:rPr>
          <w:color w:val="000000"/>
          <w:sz w:val="20"/>
          <w:szCs w:val="20"/>
        </w:rPr>
        <w:t xml:space="preserve">has a positive effect on your child's behaviour by communicating expectations such as what they need to do, when, how long for and what comes next. </w:t>
      </w:r>
    </w:p>
    <w:p w14:paraId="13FF6F7C" w14:textId="094497A7" w:rsidR="008005D5" w:rsidRDefault="008005D5" w:rsidP="008005D5">
      <w:pPr>
        <w:pStyle w:val="Heading2"/>
        <w:rPr>
          <w:rStyle w:val="A8"/>
        </w:rPr>
      </w:pPr>
      <w:r>
        <w:t>TYPES</w:t>
      </w:r>
    </w:p>
    <w:p w14:paraId="1719F14D" w14:textId="4964B36D" w:rsidR="008005D5" w:rsidRDefault="008005D5" w:rsidP="00CF3927">
      <w:pPr>
        <w:pStyle w:val="Heading3"/>
      </w:pPr>
      <w:r>
        <w:t xml:space="preserve">Daily Schedule </w:t>
      </w:r>
    </w:p>
    <w:p w14:paraId="594AD4B6" w14:textId="0AD0F7E8" w:rsidR="008005D5" w:rsidRDefault="008005D5" w:rsidP="00CF3927">
      <w:r>
        <w:rPr>
          <w:rStyle w:val="A6"/>
        </w:rPr>
        <w:t>Display the day’s activities in sequence. These may incl</w:t>
      </w:r>
      <w:r w:rsidRPr="009914DE">
        <w:rPr>
          <w:rStyle w:val="A6"/>
        </w:rPr>
        <w:t xml:space="preserve">ude </w:t>
      </w:r>
      <w:r w:rsidR="00544F02" w:rsidRPr="009914DE">
        <w:rPr>
          <w:rStyle w:val="A6"/>
        </w:rPr>
        <w:t>homework</w:t>
      </w:r>
      <w:r w:rsidRPr="009914DE">
        <w:rPr>
          <w:rStyle w:val="A6"/>
        </w:rPr>
        <w:t xml:space="preserve"> check-ins, </w:t>
      </w:r>
      <w:r w:rsidR="00544F02" w:rsidRPr="009914DE">
        <w:rPr>
          <w:rStyle w:val="A6"/>
        </w:rPr>
        <w:t>practising new skills at home</w:t>
      </w:r>
      <w:r w:rsidRPr="009914DE">
        <w:rPr>
          <w:rStyle w:val="A6"/>
        </w:rPr>
        <w:t xml:space="preserve"> and breaks. You may like to use pictures or graphics from magazines or hand drawn at home, as shown in the photograph below.</w:t>
      </w:r>
      <w:r>
        <w:rPr>
          <w:rStyle w:val="A6"/>
        </w:rPr>
        <w:t xml:space="preserve"> </w:t>
      </w:r>
    </w:p>
    <w:p w14:paraId="26CF3DBC" w14:textId="77777777" w:rsidR="008005D5" w:rsidRDefault="008005D5" w:rsidP="00CF3927">
      <w:pPr>
        <w:rPr>
          <w:color w:val="333640"/>
        </w:rPr>
      </w:pPr>
      <w:r>
        <w:rPr>
          <w:rStyle w:val="A6"/>
          <w:color w:val="333640"/>
        </w:rPr>
        <w:t xml:space="preserve">The schedule can be displayed on paper or a chalkboard/whiteboard. Tasks can be checked off the schedule, or physical components such as magnets or sticky notes can be moved to 'Done' when finished. </w:t>
      </w:r>
    </w:p>
    <w:p w14:paraId="7780132F" w14:textId="2C9CB89F" w:rsidR="008005D5" w:rsidRPr="00FC44F4" w:rsidRDefault="008005D5" w:rsidP="00FC44F4">
      <w:pPr>
        <w:pStyle w:val="Heading3"/>
      </w:pPr>
      <w:r w:rsidRPr="00FC44F4">
        <w:rPr>
          <w:rStyle w:val="A9"/>
          <w:rFonts w:asciiTheme="majorHAnsi" w:hAnsiTheme="majorHAnsi" w:cstheme="majorBidi"/>
          <w:b/>
          <w:bCs w:val="0"/>
          <w:color w:val="AF272F" w:themeColor="text1"/>
          <w:sz w:val="24"/>
          <w:szCs w:val="24"/>
        </w:rPr>
        <w:t>Le</w:t>
      </w:r>
      <w:r w:rsidRPr="009914DE">
        <w:rPr>
          <w:rStyle w:val="A9"/>
          <w:rFonts w:asciiTheme="majorHAnsi" w:hAnsiTheme="majorHAnsi" w:cstheme="majorBidi"/>
          <w:b/>
          <w:bCs w:val="0"/>
          <w:color w:val="AF272F" w:themeColor="text1"/>
          <w:sz w:val="24"/>
          <w:szCs w:val="24"/>
        </w:rPr>
        <w:t>sson</w:t>
      </w:r>
      <w:r w:rsidR="004B5FEA" w:rsidRPr="009914DE">
        <w:rPr>
          <w:rStyle w:val="A9"/>
          <w:rFonts w:asciiTheme="majorHAnsi" w:hAnsiTheme="majorHAnsi" w:cstheme="majorBidi"/>
          <w:b/>
          <w:bCs w:val="0"/>
          <w:color w:val="AF272F" w:themeColor="text1"/>
          <w:sz w:val="24"/>
          <w:szCs w:val="24"/>
        </w:rPr>
        <w:t>/Homework</w:t>
      </w:r>
      <w:r w:rsidRPr="00FC44F4">
        <w:rPr>
          <w:rStyle w:val="A9"/>
          <w:rFonts w:asciiTheme="majorHAnsi" w:hAnsiTheme="majorHAnsi" w:cstheme="majorBidi"/>
          <w:b/>
          <w:bCs w:val="0"/>
          <w:color w:val="AF272F" w:themeColor="text1"/>
          <w:sz w:val="24"/>
          <w:szCs w:val="24"/>
        </w:rPr>
        <w:t xml:space="preserve"> schedule </w:t>
      </w:r>
    </w:p>
    <w:p w14:paraId="076CF3A1" w14:textId="75B36A1E" w:rsidR="008005D5" w:rsidRDefault="008005D5" w:rsidP="00CF3927">
      <w:r>
        <w:rPr>
          <w:rStyle w:val="A6"/>
        </w:rPr>
        <w:t>Display the list of activities to be co</w:t>
      </w:r>
      <w:r w:rsidR="0050275C">
        <w:rPr>
          <w:rStyle w:val="A6"/>
        </w:rPr>
        <w:t xml:space="preserve">mpleted, </w:t>
      </w:r>
      <w:r w:rsidR="0050275C" w:rsidRPr="00E86F8D">
        <w:rPr>
          <w:rStyle w:val="A6"/>
        </w:rPr>
        <w:t>as per the</w:t>
      </w:r>
      <w:r w:rsidR="009914DE">
        <w:rPr>
          <w:rStyle w:val="A6"/>
        </w:rPr>
        <w:t xml:space="preserve"> </w:t>
      </w:r>
      <w:r w:rsidR="0050275C" w:rsidRPr="00E86F8D">
        <w:rPr>
          <w:rStyle w:val="A6"/>
        </w:rPr>
        <w:t>‘Today we will’ example on pa</w:t>
      </w:r>
      <w:r w:rsidR="0050275C">
        <w:rPr>
          <w:rStyle w:val="A6"/>
        </w:rPr>
        <w:t>ge 3.</w:t>
      </w:r>
    </w:p>
    <w:p w14:paraId="79CB1D35" w14:textId="77777777" w:rsidR="008005D5" w:rsidRDefault="008005D5" w:rsidP="00CF3927">
      <w:r>
        <w:rPr>
          <w:rStyle w:val="A6"/>
        </w:rPr>
        <w:t xml:space="preserve">This helps to keep your child on track, and allows you to see your child's progress towards completing each of the allocated tasks. </w:t>
      </w:r>
    </w:p>
    <w:p w14:paraId="5A9E2189" w14:textId="17C861DF" w:rsidR="00E64758" w:rsidRPr="00FC44F4" w:rsidRDefault="008005D5" w:rsidP="006D2BBC">
      <w:pPr>
        <w:rPr>
          <w:rStyle w:val="A6"/>
        </w:rPr>
      </w:pPr>
      <w:r w:rsidRPr="00FC44F4">
        <w:rPr>
          <w:sz w:val="20"/>
          <w:szCs w:val="20"/>
        </w:rPr>
        <w:t>You can display the lesson sched</w:t>
      </w:r>
      <w:r w:rsidRPr="009914DE">
        <w:rPr>
          <w:sz w:val="20"/>
          <w:szCs w:val="20"/>
        </w:rPr>
        <w:t>ule as a list (with pictures, i</w:t>
      </w:r>
      <w:r w:rsidR="006D2BBC" w:rsidRPr="009914DE">
        <w:rPr>
          <w:sz w:val="20"/>
          <w:szCs w:val="20"/>
        </w:rPr>
        <w:t xml:space="preserve">f age-appropriate) written on a </w:t>
      </w:r>
      <w:r w:rsidRPr="009914DE">
        <w:rPr>
          <w:sz w:val="20"/>
          <w:szCs w:val="20"/>
        </w:rPr>
        <w:t xml:space="preserve">chalkboard/ whiteboard or piece of paper next to the </w:t>
      </w:r>
      <w:r w:rsidR="000D143B" w:rsidRPr="009914DE">
        <w:rPr>
          <w:sz w:val="20"/>
          <w:szCs w:val="20"/>
        </w:rPr>
        <w:t xml:space="preserve">homework </w:t>
      </w:r>
      <w:r w:rsidRPr="009914DE">
        <w:rPr>
          <w:sz w:val="20"/>
          <w:szCs w:val="20"/>
        </w:rPr>
        <w:t>learnin</w:t>
      </w:r>
      <w:r w:rsidRPr="00FC44F4">
        <w:rPr>
          <w:sz w:val="20"/>
          <w:szCs w:val="20"/>
        </w:rPr>
        <w:t>g objective/intention.</w:t>
      </w:r>
      <w:r w:rsidRPr="00FC44F4">
        <w:rPr>
          <w:rStyle w:val="A6"/>
        </w:rPr>
        <w:t xml:space="preserve"> </w:t>
      </w:r>
    </w:p>
    <w:p w14:paraId="2F5B781C" w14:textId="77777777" w:rsidR="006D2BBC" w:rsidRPr="006D2BBC" w:rsidRDefault="006D2BBC" w:rsidP="000B7E3A">
      <w:pPr>
        <w:pStyle w:val="Heading2"/>
        <w:rPr>
          <w:lang w:val="en-US"/>
        </w:rPr>
      </w:pPr>
      <w:r w:rsidRPr="006D2BBC">
        <w:rPr>
          <w:lang w:val="en-US"/>
        </w:rPr>
        <w:lastRenderedPageBreak/>
        <w:t xml:space="preserve">Using this tip </w:t>
      </w:r>
    </w:p>
    <w:p w14:paraId="631BA9C7" w14:textId="77777777" w:rsidR="006D2BBC" w:rsidRPr="006D2BBC" w:rsidRDefault="006D2BBC" w:rsidP="000B7E3A">
      <w:pPr>
        <w:rPr>
          <w:color w:val="32363F"/>
          <w:sz w:val="20"/>
          <w:szCs w:val="20"/>
          <w:lang w:val="en-US"/>
        </w:rPr>
      </w:pPr>
      <w:r w:rsidRPr="006D2BBC">
        <w:rPr>
          <w:color w:val="32363F"/>
          <w:sz w:val="20"/>
          <w:szCs w:val="20"/>
          <w:lang w:val="en-US"/>
        </w:rPr>
        <w:t xml:space="preserve">Select the content for the visual schedule, generally three to eight activities/steps, depending on the child’s/family’s needs and the task. </w:t>
      </w:r>
    </w:p>
    <w:p w14:paraId="374D2ECE" w14:textId="3F1FEBC5" w:rsidR="006D2BBC" w:rsidRPr="006D2BBC" w:rsidRDefault="006D2BBC" w:rsidP="000B7E3A">
      <w:pPr>
        <w:rPr>
          <w:color w:val="32363F"/>
          <w:sz w:val="20"/>
          <w:szCs w:val="20"/>
          <w:lang w:val="en-US"/>
        </w:rPr>
      </w:pPr>
      <w:r w:rsidRPr="006D2BBC">
        <w:rPr>
          <w:color w:val="32363F"/>
          <w:sz w:val="20"/>
          <w:szCs w:val="20"/>
          <w:lang w:val="en-US"/>
        </w:rPr>
        <w:t>For example, a whole-family schedule of the day may display time fo</w:t>
      </w:r>
      <w:r w:rsidRPr="009914DE">
        <w:rPr>
          <w:color w:val="32363F"/>
          <w:sz w:val="20"/>
          <w:szCs w:val="20"/>
          <w:lang w:val="en-US"/>
        </w:rPr>
        <w:t>r</w:t>
      </w:r>
      <w:r w:rsidR="000D143B" w:rsidRPr="009914DE">
        <w:rPr>
          <w:color w:val="32363F"/>
          <w:sz w:val="20"/>
          <w:szCs w:val="20"/>
          <w:lang w:val="en-US"/>
        </w:rPr>
        <w:t xml:space="preserve"> practicing new skills,</w:t>
      </w:r>
      <w:r w:rsidRPr="009914DE">
        <w:rPr>
          <w:color w:val="32363F"/>
          <w:sz w:val="20"/>
          <w:szCs w:val="20"/>
          <w:lang w:val="en-US"/>
        </w:rPr>
        <w:t xml:space="preserve"> breaks, and other home activities; but a particular </w:t>
      </w:r>
      <w:r w:rsidR="000D143B" w:rsidRPr="009914DE">
        <w:rPr>
          <w:color w:val="32363F"/>
          <w:sz w:val="20"/>
          <w:szCs w:val="20"/>
          <w:lang w:val="en-US"/>
        </w:rPr>
        <w:t>homework</w:t>
      </w:r>
      <w:r w:rsidRPr="009914DE">
        <w:rPr>
          <w:color w:val="32363F"/>
          <w:sz w:val="20"/>
          <w:szCs w:val="20"/>
          <w:lang w:val="en-US"/>
        </w:rPr>
        <w:t xml:space="preserve"> task for your</w:t>
      </w:r>
      <w:r w:rsidRPr="006D2BBC">
        <w:rPr>
          <w:color w:val="32363F"/>
          <w:sz w:val="20"/>
          <w:szCs w:val="20"/>
          <w:lang w:val="en-US"/>
        </w:rPr>
        <w:t xml:space="preserve"> child may feature just four activities for that lesson e.g. read, write, show parent, break. </w:t>
      </w:r>
    </w:p>
    <w:p w14:paraId="270963D0" w14:textId="6599B166" w:rsidR="006D2BBC" w:rsidRPr="006D2BBC" w:rsidRDefault="006D2BBC" w:rsidP="000B7E3A">
      <w:pPr>
        <w:pStyle w:val="Heading3"/>
        <w:rPr>
          <w:lang w:val="en-US"/>
        </w:rPr>
      </w:pPr>
      <w:r w:rsidRPr="006D2BBC">
        <w:rPr>
          <w:lang w:val="en-US"/>
        </w:rPr>
        <w:t>Ac</w:t>
      </w:r>
      <w:r w:rsidR="00204655">
        <w:rPr>
          <w:lang w:val="en-US"/>
        </w:rPr>
        <w:t>c</w:t>
      </w:r>
      <w:r w:rsidRPr="006D2BBC">
        <w:rPr>
          <w:lang w:val="en-US"/>
        </w:rPr>
        <w:t xml:space="preserve">essing the schedule </w:t>
      </w:r>
    </w:p>
    <w:p w14:paraId="2E46E746" w14:textId="127814F9" w:rsidR="006D2BBC" w:rsidRPr="006D2BBC" w:rsidRDefault="006D2BBC" w:rsidP="000B7E3A">
      <w:pPr>
        <w:rPr>
          <w:color w:val="32363F"/>
          <w:sz w:val="20"/>
          <w:szCs w:val="20"/>
          <w:lang w:val="en-US"/>
        </w:rPr>
      </w:pPr>
      <w:r w:rsidRPr="006D2BBC">
        <w:rPr>
          <w:color w:val="32363F"/>
          <w:sz w:val="20"/>
          <w:szCs w:val="20"/>
          <w:lang w:val="en-US"/>
        </w:rPr>
        <w:t>Whole-family schedules may be displayed in a central location and large enough for the whole famil</w:t>
      </w:r>
      <w:r w:rsidR="002E3BB4">
        <w:rPr>
          <w:color w:val="32363F"/>
          <w:sz w:val="20"/>
          <w:szCs w:val="20"/>
          <w:lang w:val="en-US"/>
        </w:rPr>
        <w:t>y to see</w:t>
      </w:r>
      <w:r w:rsidRPr="006D2BBC">
        <w:rPr>
          <w:color w:val="32363F"/>
          <w:sz w:val="20"/>
          <w:szCs w:val="20"/>
          <w:lang w:val="en-US"/>
        </w:rPr>
        <w:t xml:space="preserve">. </w:t>
      </w:r>
    </w:p>
    <w:p w14:paraId="7123318F" w14:textId="77777777" w:rsidR="006D2BBC" w:rsidRPr="006D2BBC" w:rsidRDefault="006D2BBC" w:rsidP="000B7E3A">
      <w:pPr>
        <w:rPr>
          <w:color w:val="32363F"/>
          <w:sz w:val="20"/>
          <w:szCs w:val="20"/>
          <w:lang w:val="en-US"/>
        </w:rPr>
      </w:pPr>
      <w:r w:rsidRPr="006D2BBC">
        <w:rPr>
          <w:color w:val="32363F"/>
          <w:sz w:val="20"/>
          <w:szCs w:val="20"/>
          <w:lang w:val="en-US"/>
        </w:rPr>
        <w:t xml:space="preserve">Individual schedules can be portable (carried between spaces) online or hard copy, perhaps fixed to a desk or wall next to the child's learning space. </w:t>
      </w:r>
    </w:p>
    <w:p w14:paraId="6E311F93" w14:textId="77777777" w:rsidR="006D2BBC" w:rsidRPr="006D2BBC" w:rsidRDefault="006D2BBC" w:rsidP="000B7E3A">
      <w:pPr>
        <w:rPr>
          <w:color w:val="32363F"/>
          <w:sz w:val="20"/>
          <w:szCs w:val="20"/>
          <w:lang w:val="en-US"/>
        </w:rPr>
      </w:pPr>
      <w:r w:rsidRPr="006D2BBC">
        <w:rPr>
          <w:color w:val="32363F"/>
          <w:sz w:val="20"/>
          <w:szCs w:val="20"/>
          <w:lang w:val="en-US"/>
        </w:rPr>
        <w:t xml:space="preserve">Include times on visual schedules. In addition to reflecting the order of lessons/activities, include times of day or lengths of time for each task. Set a timer to clearly signify transition times. </w:t>
      </w:r>
    </w:p>
    <w:p w14:paraId="6D954881" w14:textId="77777777" w:rsidR="006D2BBC" w:rsidRPr="006D2BBC" w:rsidRDefault="006D2BBC" w:rsidP="000B7E3A">
      <w:pPr>
        <w:rPr>
          <w:color w:val="32363F"/>
          <w:sz w:val="20"/>
          <w:szCs w:val="20"/>
          <w:lang w:val="en-US"/>
        </w:rPr>
      </w:pPr>
      <w:r w:rsidRPr="006D2BBC">
        <w:rPr>
          <w:color w:val="32363F"/>
          <w:sz w:val="20"/>
          <w:szCs w:val="20"/>
          <w:lang w:val="en-US"/>
        </w:rPr>
        <w:t xml:space="preserve">Briefly discuss the schedule with your child at the start of each day or task. </w:t>
      </w:r>
    </w:p>
    <w:p w14:paraId="130B71AE" w14:textId="77777777" w:rsidR="006D2BBC" w:rsidRPr="006D2BBC" w:rsidRDefault="006D2BBC" w:rsidP="000B7E3A">
      <w:pPr>
        <w:rPr>
          <w:color w:val="32363F"/>
          <w:sz w:val="20"/>
          <w:szCs w:val="20"/>
          <w:lang w:val="en-US"/>
        </w:rPr>
      </w:pPr>
      <w:r w:rsidRPr="006D2BBC">
        <w:rPr>
          <w:color w:val="32363F"/>
          <w:sz w:val="20"/>
          <w:szCs w:val="20"/>
          <w:lang w:val="en-US"/>
        </w:rPr>
        <w:t xml:space="preserve">Give warnings of any changes to the schedule. If possible, have your child help you change the schedule. Provide reminders of the upcoming change in the days leading up the schedule change. </w:t>
      </w:r>
    </w:p>
    <w:p w14:paraId="0B292B1C" w14:textId="77777777" w:rsidR="007B0854" w:rsidRPr="00C32B5B" w:rsidRDefault="007B0854" w:rsidP="007B0854">
      <w:pPr>
        <w:keepNext/>
        <w:keepLines/>
        <w:spacing w:before="40"/>
        <w:outlineLvl w:val="2"/>
        <w:rPr>
          <w:rFonts w:asciiTheme="majorHAnsi" w:eastAsiaTheme="majorEastAsia" w:hAnsiTheme="majorHAnsi" w:cstheme="majorBidi"/>
          <w:b/>
          <w:color w:val="AF272F" w:themeColor="text1"/>
          <w:sz w:val="24"/>
          <w:lang w:val="en-AU"/>
        </w:rPr>
      </w:pPr>
      <w:r w:rsidRPr="00C32B5B">
        <w:rPr>
          <w:rFonts w:asciiTheme="majorHAnsi" w:eastAsiaTheme="majorEastAsia" w:hAnsiTheme="majorHAnsi" w:cstheme="majorBidi"/>
          <w:b/>
          <w:color w:val="AF272F" w:themeColor="text1"/>
          <w:sz w:val="24"/>
        </w:rPr>
        <w:t>Best Practice Tips</w:t>
      </w:r>
    </w:p>
    <w:p w14:paraId="005F8A2A" w14:textId="2FA7C11E" w:rsidR="006D2BBC" w:rsidRDefault="007B0854" w:rsidP="007B0854">
      <w:r w:rsidRPr="00C32B5B">
        <w:t>When using the</w:t>
      </w:r>
      <w:r>
        <w:t xml:space="preserve"> Visual Schedules tip:</w:t>
      </w:r>
      <w:bookmarkStart w:id="0" w:name="_GoBack"/>
      <w:bookmarkEnd w:id="0"/>
    </w:p>
    <w:p w14:paraId="51A85930" w14:textId="1779C643" w:rsidR="007B0854" w:rsidRPr="007B0854" w:rsidRDefault="007B0854" w:rsidP="007B0854">
      <w:pPr>
        <w:pStyle w:val="ListParagraph"/>
        <w:numPr>
          <w:ilvl w:val="0"/>
          <w:numId w:val="21"/>
        </w:numPr>
        <w:rPr>
          <w:b/>
          <w:szCs w:val="22"/>
          <w:lang w:val="en-AU"/>
        </w:rPr>
      </w:pPr>
      <w:r w:rsidRPr="007B0854">
        <w:rPr>
          <w:szCs w:val="22"/>
          <w:lang w:val="en-AU"/>
        </w:rPr>
        <w:t>Design the schedule for simple use (consider length, location, portable or fixed)</w:t>
      </w:r>
    </w:p>
    <w:p w14:paraId="15BAD8EF" w14:textId="77777777" w:rsidR="007B0854" w:rsidRDefault="007B0854" w:rsidP="007B0854">
      <w:pPr>
        <w:pStyle w:val="Default"/>
        <w:widowControl/>
        <w:numPr>
          <w:ilvl w:val="0"/>
          <w:numId w:val="21"/>
        </w:numPr>
        <w:spacing w:after="206"/>
        <w:rPr>
          <w:rStyle w:val="A5"/>
          <w:b w:val="0"/>
          <w:bCs w:val="0"/>
          <w:color w:val="auto"/>
        </w:rPr>
      </w:pPr>
      <w:r>
        <w:rPr>
          <w:rStyle w:val="A5"/>
          <w:b w:val="0"/>
          <w:color w:val="auto"/>
        </w:rPr>
        <w:t>Discuss steps on the schedule with your child at start of activity/day</w:t>
      </w:r>
    </w:p>
    <w:p w14:paraId="3C210195" w14:textId="77777777" w:rsidR="007B0854" w:rsidRDefault="007B0854" w:rsidP="007B0854">
      <w:pPr>
        <w:pStyle w:val="Default"/>
        <w:widowControl/>
        <w:numPr>
          <w:ilvl w:val="0"/>
          <w:numId w:val="21"/>
        </w:numPr>
        <w:spacing w:after="206"/>
        <w:rPr>
          <w:rStyle w:val="A5"/>
          <w:b w:val="0"/>
          <w:bCs w:val="0"/>
          <w:color w:val="auto"/>
        </w:rPr>
      </w:pPr>
      <w:r>
        <w:rPr>
          <w:rStyle w:val="A5"/>
          <w:b w:val="0"/>
          <w:color w:val="auto"/>
        </w:rPr>
        <w:t>Ensure schedule is visible and accessible at all times, to refer to when relevant</w:t>
      </w:r>
    </w:p>
    <w:p w14:paraId="59468E87" w14:textId="77777777" w:rsidR="007B0854" w:rsidRDefault="007B0854" w:rsidP="007B0854">
      <w:pPr>
        <w:pStyle w:val="Default"/>
        <w:widowControl/>
        <w:numPr>
          <w:ilvl w:val="0"/>
          <w:numId w:val="21"/>
        </w:numPr>
        <w:spacing w:after="206"/>
        <w:rPr>
          <w:rStyle w:val="A5"/>
          <w:b w:val="0"/>
          <w:bCs w:val="0"/>
          <w:color w:val="auto"/>
        </w:rPr>
      </w:pPr>
      <w:r>
        <w:rPr>
          <w:rStyle w:val="A5"/>
          <w:b w:val="0"/>
          <w:color w:val="auto"/>
        </w:rPr>
        <w:t>Schedules should include images/words that correspond to activities</w:t>
      </w:r>
    </w:p>
    <w:p w14:paraId="35B7C2BF" w14:textId="1DDA0873" w:rsidR="007B0854" w:rsidRPr="007B0854" w:rsidRDefault="007B0854" w:rsidP="007B0854">
      <w:pPr>
        <w:pStyle w:val="Default"/>
        <w:widowControl/>
        <w:numPr>
          <w:ilvl w:val="0"/>
          <w:numId w:val="21"/>
        </w:numPr>
        <w:spacing w:after="206"/>
        <w:rPr>
          <w:rFonts w:cs="VIC SemiBold"/>
          <w:color w:val="auto"/>
          <w:sz w:val="22"/>
          <w:szCs w:val="22"/>
        </w:rPr>
      </w:pPr>
      <w:r>
        <w:rPr>
          <w:rStyle w:val="A5"/>
          <w:b w:val="0"/>
          <w:color w:val="auto"/>
        </w:rPr>
        <w:t>Include times on schedule, and pair with timers and transition warnings.</w:t>
      </w:r>
    </w:p>
    <w:p w14:paraId="3950F060" w14:textId="2273B0C5" w:rsidR="00122369" w:rsidRPr="00E34721" w:rsidRDefault="0016287D" w:rsidP="00E34721">
      <w:pPr>
        <w:spacing w:after="0"/>
        <w:rPr>
          <w:rFonts w:cstheme="minorHAnsi"/>
          <w:sz w:val="12"/>
          <w:szCs w:val="12"/>
        </w:rPr>
      </w:pPr>
      <w:r w:rsidRPr="001105FA">
        <w:rPr>
          <w:sz w:val="12"/>
          <w:szCs w:val="12"/>
        </w:rPr>
        <w:t>© State of Victoria (Depar</w:t>
      </w:r>
      <w:r w:rsidR="006D2BBC">
        <w:rPr>
          <w:sz w:val="12"/>
          <w:szCs w:val="12"/>
        </w:rPr>
        <w:t>tment of Education and Training) 2020</w:t>
      </w:r>
      <w:r w:rsidRPr="001105FA">
        <w:rPr>
          <w:sz w:val="12"/>
          <w:szCs w:val="12"/>
        </w:rPr>
        <w:t xml:space="preserve"> </w:t>
      </w:r>
      <w:r w:rsidR="00E34721" w:rsidRPr="00E34721">
        <w:rPr>
          <w:rFonts w:cstheme="minorHAnsi"/>
          <w:color w:val="000000"/>
          <w:sz w:val="12"/>
          <w:szCs w:val="12"/>
        </w:rPr>
        <w:t>Except where otherwise </w:t>
      </w:r>
      <w:hyperlink r:id="rId12" w:history="1">
        <w:r w:rsidR="00E34721" w:rsidRPr="00E34721">
          <w:rPr>
            <w:rStyle w:val="Hyperlink"/>
            <w:rFonts w:cstheme="minorHAnsi"/>
            <w:sz w:val="12"/>
            <w:szCs w:val="12"/>
          </w:rPr>
          <w:t>noted,</w:t>
        </w:r>
      </w:hyperlink>
      <w:r w:rsidR="00E34721" w:rsidRPr="00E34721">
        <w:rPr>
          <w:rFonts w:cstheme="minorHAnsi"/>
          <w:color w:val="000000"/>
          <w:sz w:val="12"/>
          <w:szCs w:val="12"/>
        </w:rPr>
        <w:t xml:space="preserve"> material in this document is provided under a</w:t>
      </w:r>
      <w:r w:rsidR="00E34721">
        <w:rPr>
          <w:rFonts w:cstheme="minorHAnsi"/>
          <w:color w:val="000000"/>
          <w:sz w:val="12"/>
          <w:szCs w:val="12"/>
        </w:rPr>
        <w:br/>
      </w:r>
      <w:r w:rsidR="00E34721" w:rsidRPr="00E34721">
        <w:rPr>
          <w:rFonts w:cstheme="minorHAnsi"/>
          <w:color w:val="000000"/>
          <w:sz w:val="12"/>
          <w:szCs w:val="12"/>
        </w:rPr>
        <w:t> </w:t>
      </w:r>
      <w:hyperlink r:id="rId13" w:history="1">
        <w:r w:rsidR="00E34721" w:rsidRPr="00E34721">
          <w:rPr>
            <w:rStyle w:val="Hyperlink"/>
            <w:rFonts w:cstheme="minorHAnsi"/>
            <w:sz w:val="12"/>
            <w:szCs w:val="12"/>
          </w:rPr>
          <w:t>Creative Commons Attribution 4.0 International</w:t>
        </w:r>
      </w:hyperlink>
      <w:r w:rsidR="00E34721" w:rsidRPr="00E34721">
        <w:rPr>
          <w:rFonts w:cstheme="minorHAnsi"/>
          <w:sz w:val="12"/>
          <w:szCs w:val="12"/>
        </w:rPr>
        <w:t xml:space="preserve"> </w:t>
      </w:r>
      <w:r w:rsidR="00E34721" w:rsidRPr="00E34721">
        <w:rPr>
          <w:rFonts w:cstheme="minorHAnsi"/>
          <w:color w:val="000000"/>
          <w:sz w:val="12"/>
          <w:szCs w:val="12"/>
        </w:rPr>
        <w:t>Please check the full </w:t>
      </w:r>
      <w:hyperlink r:id="rId14" w:history="1">
        <w:r w:rsidR="00E34721" w:rsidRPr="00E34721">
          <w:rPr>
            <w:rStyle w:val="Hyperlink"/>
            <w:rFonts w:cstheme="minorHAnsi"/>
            <w:sz w:val="12"/>
            <w:szCs w:val="12"/>
          </w:rPr>
          <w:t>copyright notice </w:t>
        </w:r>
      </w:hyperlink>
    </w:p>
    <w:sectPr w:rsidR="00122369" w:rsidRPr="00E34721" w:rsidSect="006E2B9A">
      <w:headerReference w:type="default" r:id="rId15"/>
      <w:footerReference w:type="even" r:id="rId16"/>
      <w:footerReference w:type="default" r:id="rId17"/>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04BC" w14:textId="77777777" w:rsidR="00713A28" w:rsidRDefault="00713A28" w:rsidP="003967DD">
      <w:pPr>
        <w:spacing w:after="0"/>
      </w:pPr>
      <w:r>
        <w:separator/>
      </w:r>
    </w:p>
  </w:endnote>
  <w:endnote w:type="continuationSeparator" w:id="0">
    <w:p w14:paraId="140D39ED" w14:textId="77777777" w:rsidR="00713A28" w:rsidRDefault="00713A28"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IC">
    <w:altName w:val="Arial"/>
    <w:charset w:val="00"/>
    <w:family w:val="auto"/>
    <w:pitch w:val="variable"/>
    <w:sig w:usb0="00000007" w:usb1="00000000" w:usb2="00000000" w:usb3="00000000" w:csb0="00000093" w:csb1="00000000"/>
  </w:font>
  <w:font w:name="VIC-Regular">
    <w:altName w:val="VIC"/>
    <w:panose1 w:val="00000000000000000000"/>
    <w:charset w:val="4D"/>
    <w:family w:val="auto"/>
    <w:notTrueType/>
    <w:pitch w:val="default"/>
    <w:sig w:usb0="00000003" w:usb1="00000000" w:usb2="00000000" w:usb3="00000000" w:csb0="00000001" w:csb1="00000000"/>
  </w:font>
  <w:font w:name="VIC SemiBold">
    <w:altName w:val="VIC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2FFA2673"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7A6A08">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3A83C" w14:textId="77777777" w:rsidR="00713A28" w:rsidRDefault="00713A28" w:rsidP="003967DD">
      <w:pPr>
        <w:spacing w:after="0"/>
      </w:pPr>
      <w:r>
        <w:separator/>
      </w:r>
    </w:p>
  </w:footnote>
  <w:footnote w:type="continuationSeparator" w:id="0">
    <w:p w14:paraId="06E68B84" w14:textId="77777777" w:rsidR="00713A28" w:rsidRDefault="00713A28"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3F606DCA" w:rsidR="003967DD" w:rsidRDefault="00004C6C">
    <w:pPr>
      <w:pStyle w:val="Header"/>
    </w:pPr>
    <w:r>
      <w:rPr>
        <w:noProof/>
        <w:lang w:val="en-AU" w:eastAsia="en-AU"/>
      </w:rPr>
      <w:drawing>
        <wp:anchor distT="0" distB="0" distL="114300" distR="114300" simplePos="0" relativeHeight="251658240" behindDoc="1" locked="0" layoutInCell="1" allowOverlap="1" wp14:anchorId="7160A81C" wp14:editId="4F324BD5">
          <wp:simplePos x="0" y="0"/>
          <wp:positionH relativeFrom="page">
            <wp:align>left</wp:align>
          </wp:positionH>
          <wp:positionV relativeFrom="page">
            <wp:align>top</wp:align>
          </wp:positionV>
          <wp:extent cx="7560000" cy="10684800"/>
          <wp:effectExtent l="0" t="0" r="0" b="0"/>
          <wp:wrapNone/>
          <wp:docPr id="3" name="Picture 3"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Factsheet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2EE956"/>
    <w:multiLevelType w:val="hybridMultilevel"/>
    <w:tmpl w:val="41C6A34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7B85E1"/>
    <w:multiLevelType w:val="hybridMultilevel"/>
    <w:tmpl w:val="031D97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6C4505"/>
    <w:multiLevelType w:val="hybridMultilevel"/>
    <w:tmpl w:val="3677B0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86E23"/>
    <w:multiLevelType w:val="hybridMultilevel"/>
    <w:tmpl w:val="1F4C0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AA772AF"/>
    <w:multiLevelType w:val="hybridMultilevel"/>
    <w:tmpl w:val="F3607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12"/>
  </w:num>
  <w:num w:numId="7">
    <w:abstractNumId w:val="8"/>
  </w:num>
  <w:num w:numId="8">
    <w:abstractNumId w:val="9"/>
  </w:num>
  <w:num w:numId="9">
    <w:abstractNumId w:val="10"/>
  </w:num>
  <w:num w:numId="10">
    <w:abstractNumId w:val="11"/>
  </w:num>
  <w:num w:numId="11">
    <w:abstractNumId w:val="13"/>
  </w:num>
  <w:num w:numId="12">
    <w:abstractNumId w:val="18"/>
  </w:num>
  <w:num w:numId="13">
    <w:abstractNumId w:val="20"/>
  </w:num>
  <w:num w:numId="14">
    <w:abstractNumId w:val="21"/>
  </w:num>
  <w:num w:numId="15">
    <w:abstractNumId w:val="16"/>
  </w:num>
  <w:num w:numId="16">
    <w:abstractNumId w:val="19"/>
  </w:num>
  <w:num w:numId="17">
    <w:abstractNumId w:val="17"/>
  </w:num>
  <w:num w:numId="18">
    <w:abstractNumId w:val="1"/>
  </w:num>
  <w:num w:numId="19">
    <w:abstractNumId w:val="2"/>
  </w:num>
  <w:num w:numId="20">
    <w:abstractNumId w:val="15"/>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7DD"/>
    <w:rsid w:val="00004C6C"/>
    <w:rsid w:val="00011F31"/>
    <w:rsid w:val="00013339"/>
    <w:rsid w:val="000256E2"/>
    <w:rsid w:val="00072395"/>
    <w:rsid w:val="00080DA9"/>
    <w:rsid w:val="000A47D4"/>
    <w:rsid w:val="000A4C3E"/>
    <w:rsid w:val="000B7E3A"/>
    <w:rsid w:val="000D143B"/>
    <w:rsid w:val="000F3C3B"/>
    <w:rsid w:val="00122369"/>
    <w:rsid w:val="00150E0F"/>
    <w:rsid w:val="00151F2B"/>
    <w:rsid w:val="00157212"/>
    <w:rsid w:val="0016287D"/>
    <w:rsid w:val="001D0D94"/>
    <w:rsid w:val="001D13F9"/>
    <w:rsid w:val="001F39DD"/>
    <w:rsid w:val="00204655"/>
    <w:rsid w:val="00217D06"/>
    <w:rsid w:val="00243934"/>
    <w:rsid w:val="002512BE"/>
    <w:rsid w:val="00271C2A"/>
    <w:rsid w:val="00275FB8"/>
    <w:rsid w:val="002A4A96"/>
    <w:rsid w:val="002E3BB4"/>
    <w:rsid w:val="002E3BED"/>
    <w:rsid w:val="002F6115"/>
    <w:rsid w:val="00312720"/>
    <w:rsid w:val="00343AFC"/>
    <w:rsid w:val="0034745C"/>
    <w:rsid w:val="003967DD"/>
    <w:rsid w:val="003A4C39"/>
    <w:rsid w:val="0042333B"/>
    <w:rsid w:val="004B2ED6"/>
    <w:rsid w:val="004B5FEA"/>
    <w:rsid w:val="0050275C"/>
    <w:rsid w:val="00544F02"/>
    <w:rsid w:val="00555277"/>
    <w:rsid w:val="00567CF0"/>
    <w:rsid w:val="00584366"/>
    <w:rsid w:val="00587CC1"/>
    <w:rsid w:val="005A4F12"/>
    <w:rsid w:val="005C192D"/>
    <w:rsid w:val="00624A55"/>
    <w:rsid w:val="006671CE"/>
    <w:rsid w:val="006A25AC"/>
    <w:rsid w:val="006D2BBC"/>
    <w:rsid w:val="006E2B9A"/>
    <w:rsid w:val="00710CED"/>
    <w:rsid w:val="00713A28"/>
    <w:rsid w:val="00756C01"/>
    <w:rsid w:val="007A6A08"/>
    <w:rsid w:val="007B0854"/>
    <w:rsid w:val="007B556E"/>
    <w:rsid w:val="007D3E38"/>
    <w:rsid w:val="008005D5"/>
    <w:rsid w:val="008065DA"/>
    <w:rsid w:val="0085156D"/>
    <w:rsid w:val="00853306"/>
    <w:rsid w:val="00892AB5"/>
    <w:rsid w:val="008B1737"/>
    <w:rsid w:val="00952690"/>
    <w:rsid w:val="009914DE"/>
    <w:rsid w:val="00A31926"/>
    <w:rsid w:val="00A710DF"/>
    <w:rsid w:val="00B21562"/>
    <w:rsid w:val="00C539BB"/>
    <w:rsid w:val="00CC5AA8"/>
    <w:rsid w:val="00CD5993"/>
    <w:rsid w:val="00CE2306"/>
    <w:rsid w:val="00CE33FF"/>
    <w:rsid w:val="00CF3927"/>
    <w:rsid w:val="00D464CD"/>
    <w:rsid w:val="00DC4D0D"/>
    <w:rsid w:val="00DF7E44"/>
    <w:rsid w:val="00E34263"/>
    <w:rsid w:val="00E34721"/>
    <w:rsid w:val="00E4317E"/>
    <w:rsid w:val="00E5030B"/>
    <w:rsid w:val="00E64758"/>
    <w:rsid w:val="00E70C8F"/>
    <w:rsid w:val="00E77EB9"/>
    <w:rsid w:val="00E86F8D"/>
    <w:rsid w:val="00EA1C82"/>
    <w:rsid w:val="00F33686"/>
    <w:rsid w:val="00F5271F"/>
    <w:rsid w:val="00F94715"/>
    <w:rsid w:val="00F95D81"/>
    <w:rsid w:val="00FC44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1355FF"/>
  <w14:defaultImageDpi w14:val="32767"/>
  <w15:docId w15:val="{A1CBBE5C-8D28-48D8-B399-A551E186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004C6C"/>
    <w:pPr>
      <w:keepNext/>
      <w:keepLines/>
      <w:spacing w:before="40"/>
      <w:outlineLvl w:val="1"/>
    </w:pPr>
    <w:rPr>
      <w:rFonts w:asciiTheme="majorHAnsi" w:eastAsiaTheme="majorEastAsia" w:hAnsiTheme="majorHAnsi" w:cstheme="majorBidi"/>
      <w:b/>
      <w:caps/>
      <w:color w:val="AF272F" w:themeColor="tex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004C6C"/>
    <w:rPr>
      <w:rFonts w:asciiTheme="majorHAnsi" w:eastAsiaTheme="majorEastAsia" w:hAnsiTheme="majorHAnsi" w:cstheme="majorBidi"/>
      <w:b/>
      <w:caps/>
      <w:color w:val="AF272F" w:themeColor="tex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customStyle="1" w:styleId="Pa9">
    <w:name w:val="Pa9"/>
    <w:basedOn w:val="Normal"/>
    <w:next w:val="Normal"/>
    <w:uiPriority w:val="99"/>
    <w:rsid w:val="00CE33FF"/>
    <w:pPr>
      <w:widowControl w:val="0"/>
      <w:autoSpaceDE w:val="0"/>
      <w:autoSpaceDN w:val="0"/>
      <w:adjustRightInd w:val="0"/>
      <w:spacing w:after="0" w:line="501" w:lineRule="atLeast"/>
    </w:pPr>
    <w:rPr>
      <w:rFonts w:ascii="VIC" w:hAnsi="VIC" w:cs="Times New Roman"/>
      <w:sz w:val="24"/>
      <w:lang w:val="en-US"/>
    </w:rPr>
  </w:style>
  <w:style w:type="paragraph" w:styleId="Title">
    <w:name w:val="Title"/>
    <w:basedOn w:val="Normal"/>
    <w:next w:val="Normal"/>
    <w:link w:val="TitleChar"/>
    <w:uiPriority w:val="10"/>
    <w:qFormat/>
    <w:rsid w:val="008005D5"/>
    <w:pPr>
      <w:pBdr>
        <w:bottom w:val="single" w:sz="8" w:space="4" w:color="BC95C8"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8005D5"/>
    <w:rPr>
      <w:rFonts w:asciiTheme="majorHAnsi" w:eastAsiaTheme="majorEastAsia" w:hAnsiTheme="majorHAnsi" w:cstheme="majorBidi"/>
      <w:color w:val="000000" w:themeColor="text2" w:themeShade="BF"/>
      <w:spacing w:val="5"/>
      <w:kern w:val="28"/>
      <w:sz w:val="52"/>
      <w:szCs w:val="52"/>
    </w:rPr>
  </w:style>
  <w:style w:type="paragraph" w:customStyle="1" w:styleId="Bullets">
    <w:name w:val="Bullets"/>
    <w:basedOn w:val="Normal"/>
    <w:uiPriority w:val="99"/>
    <w:rsid w:val="008005D5"/>
    <w:pPr>
      <w:widowControl w:val="0"/>
      <w:suppressAutoHyphens/>
      <w:autoSpaceDE w:val="0"/>
      <w:autoSpaceDN w:val="0"/>
      <w:adjustRightInd w:val="0"/>
      <w:spacing w:after="0" w:line="240" w:lineRule="atLeast"/>
      <w:ind w:left="340" w:hanging="227"/>
      <w:textAlignment w:val="center"/>
    </w:pPr>
    <w:rPr>
      <w:rFonts w:ascii="VIC-Regular" w:hAnsi="VIC-Regular" w:cs="VIC-Regular"/>
      <w:color w:val="333740"/>
      <w:sz w:val="20"/>
      <w:szCs w:val="20"/>
      <w:lang w:val="en-US"/>
    </w:rPr>
  </w:style>
  <w:style w:type="paragraph" w:customStyle="1" w:styleId="Default">
    <w:name w:val="Default"/>
    <w:rsid w:val="008005D5"/>
    <w:pPr>
      <w:widowControl w:val="0"/>
      <w:autoSpaceDE w:val="0"/>
      <w:autoSpaceDN w:val="0"/>
      <w:adjustRightInd w:val="0"/>
    </w:pPr>
    <w:rPr>
      <w:rFonts w:ascii="VIC" w:hAnsi="VIC" w:cs="VIC"/>
      <w:color w:val="000000"/>
      <w:lang w:val="en-US"/>
    </w:rPr>
  </w:style>
  <w:style w:type="paragraph" w:customStyle="1" w:styleId="Pa0">
    <w:name w:val="Pa0"/>
    <w:basedOn w:val="Default"/>
    <w:next w:val="Default"/>
    <w:uiPriority w:val="99"/>
    <w:rsid w:val="008005D5"/>
    <w:pPr>
      <w:spacing w:line="281" w:lineRule="atLeast"/>
    </w:pPr>
    <w:rPr>
      <w:rFonts w:cs="Times New Roman"/>
      <w:color w:val="auto"/>
    </w:rPr>
  </w:style>
  <w:style w:type="paragraph" w:customStyle="1" w:styleId="Pa1">
    <w:name w:val="Pa1"/>
    <w:basedOn w:val="Default"/>
    <w:next w:val="Default"/>
    <w:uiPriority w:val="99"/>
    <w:rsid w:val="008005D5"/>
    <w:pPr>
      <w:spacing w:line="201" w:lineRule="atLeast"/>
    </w:pPr>
    <w:rPr>
      <w:rFonts w:cs="Times New Roman"/>
      <w:color w:val="auto"/>
    </w:rPr>
  </w:style>
  <w:style w:type="character" w:customStyle="1" w:styleId="A8">
    <w:name w:val="A8"/>
    <w:uiPriority w:val="99"/>
    <w:rsid w:val="008005D5"/>
    <w:rPr>
      <w:rFonts w:cs="VIC"/>
      <w:b/>
      <w:bCs/>
      <w:color w:val="AE262D"/>
      <w:sz w:val="28"/>
      <w:szCs w:val="28"/>
    </w:rPr>
  </w:style>
  <w:style w:type="paragraph" w:customStyle="1" w:styleId="Pa24">
    <w:name w:val="Pa24"/>
    <w:basedOn w:val="Default"/>
    <w:next w:val="Default"/>
    <w:uiPriority w:val="99"/>
    <w:rsid w:val="008005D5"/>
    <w:pPr>
      <w:spacing w:line="221" w:lineRule="atLeast"/>
    </w:pPr>
    <w:rPr>
      <w:rFonts w:cs="Times New Roman"/>
      <w:color w:val="auto"/>
    </w:rPr>
  </w:style>
  <w:style w:type="paragraph" w:customStyle="1" w:styleId="Pa16">
    <w:name w:val="Pa16"/>
    <w:basedOn w:val="Default"/>
    <w:next w:val="Default"/>
    <w:uiPriority w:val="99"/>
    <w:rsid w:val="008005D5"/>
    <w:pPr>
      <w:spacing w:line="221" w:lineRule="atLeast"/>
    </w:pPr>
    <w:rPr>
      <w:rFonts w:cs="Times New Roman"/>
      <w:color w:val="auto"/>
    </w:rPr>
  </w:style>
  <w:style w:type="character" w:customStyle="1" w:styleId="A6">
    <w:name w:val="A6"/>
    <w:uiPriority w:val="99"/>
    <w:rsid w:val="008005D5"/>
    <w:rPr>
      <w:rFonts w:cs="VIC"/>
      <w:color w:val="32363F"/>
      <w:sz w:val="20"/>
      <w:szCs w:val="20"/>
    </w:rPr>
  </w:style>
  <w:style w:type="character" w:customStyle="1" w:styleId="A9">
    <w:name w:val="A9"/>
    <w:uiPriority w:val="99"/>
    <w:rsid w:val="008005D5"/>
    <w:rPr>
      <w:rFonts w:ascii="VIC SemiBold" w:hAnsi="VIC SemiBold" w:cs="VIC SemiBold"/>
      <w:b/>
      <w:bCs/>
      <w:color w:val="AE262D"/>
      <w:sz w:val="22"/>
      <w:szCs w:val="22"/>
    </w:rPr>
  </w:style>
  <w:style w:type="paragraph" w:styleId="ListParagraph">
    <w:name w:val="List Paragraph"/>
    <w:basedOn w:val="Normal"/>
    <w:uiPriority w:val="34"/>
    <w:qFormat/>
    <w:rsid w:val="007B0854"/>
    <w:pPr>
      <w:ind w:left="720"/>
      <w:contextualSpacing/>
    </w:pPr>
  </w:style>
  <w:style w:type="character" w:customStyle="1" w:styleId="A5">
    <w:name w:val="A5"/>
    <w:uiPriority w:val="99"/>
    <w:rsid w:val="007B0854"/>
    <w:rPr>
      <w:rFonts w:cs="VIC SemiBold"/>
      <w:b/>
      <w:bCs/>
      <w:color w:val="FFFFFF"/>
      <w:sz w:val="22"/>
      <w:szCs w:val="22"/>
    </w:rPr>
  </w:style>
  <w:style w:type="character" w:styleId="CommentReference">
    <w:name w:val="annotation reference"/>
    <w:basedOn w:val="DefaultParagraphFont"/>
    <w:uiPriority w:val="99"/>
    <w:semiHidden/>
    <w:unhideWhenUsed/>
    <w:rsid w:val="00F95D81"/>
    <w:rPr>
      <w:sz w:val="16"/>
      <w:szCs w:val="16"/>
    </w:rPr>
  </w:style>
  <w:style w:type="paragraph" w:styleId="CommentText">
    <w:name w:val="annotation text"/>
    <w:basedOn w:val="Normal"/>
    <w:link w:val="CommentTextChar"/>
    <w:uiPriority w:val="99"/>
    <w:semiHidden/>
    <w:unhideWhenUsed/>
    <w:rsid w:val="00F95D81"/>
    <w:rPr>
      <w:sz w:val="20"/>
      <w:szCs w:val="20"/>
    </w:rPr>
  </w:style>
  <w:style w:type="character" w:customStyle="1" w:styleId="CommentTextChar">
    <w:name w:val="Comment Text Char"/>
    <w:basedOn w:val="DefaultParagraphFont"/>
    <w:link w:val="CommentText"/>
    <w:uiPriority w:val="99"/>
    <w:semiHidden/>
    <w:rsid w:val="00F95D81"/>
    <w:rPr>
      <w:sz w:val="20"/>
      <w:szCs w:val="20"/>
    </w:rPr>
  </w:style>
  <w:style w:type="paragraph" w:styleId="CommentSubject">
    <w:name w:val="annotation subject"/>
    <w:basedOn w:val="CommentText"/>
    <w:next w:val="CommentText"/>
    <w:link w:val="CommentSubjectChar"/>
    <w:uiPriority w:val="99"/>
    <w:semiHidden/>
    <w:unhideWhenUsed/>
    <w:rsid w:val="00F95D81"/>
    <w:rPr>
      <w:b/>
      <w:bCs/>
    </w:rPr>
  </w:style>
  <w:style w:type="character" w:customStyle="1" w:styleId="CommentSubjectChar">
    <w:name w:val="Comment Subject Char"/>
    <w:basedOn w:val="CommentTextChar"/>
    <w:link w:val="CommentSubject"/>
    <w:uiPriority w:val="99"/>
    <w:semiHidden/>
    <w:rsid w:val="00F95D81"/>
    <w:rPr>
      <w:b/>
      <w:bCs/>
      <w:sz w:val="20"/>
      <w:szCs w:val="20"/>
    </w:rPr>
  </w:style>
  <w:style w:type="paragraph" w:styleId="BalloonText">
    <w:name w:val="Balloon Text"/>
    <w:basedOn w:val="Normal"/>
    <w:link w:val="BalloonTextChar"/>
    <w:uiPriority w:val="99"/>
    <w:semiHidden/>
    <w:unhideWhenUsed/>
    <w:rsid w:val="00F95D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vic.gov.au/Pages/copyrigh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356560405/f3a1e63c1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Pages/copyrigh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0F5FAE742D5478D917EE70B12AABF" ma:contentTypeVersion="15" ma:contentTypeDescription="Create a new document." ma:contentTypeScope="" ma:versionID="5bfb064b3746dd9a2f9d7ca8ab96a7ff">
  <xsd:schema xmlns:xsd="http://www.w3.org/2001/XMLSchema" xmlns:xs="http://www.w3.org/2001/XMLSchema" xmlns:p="http://schemas.microsoft.com/office/2006/metadata/properties" xmlns:ns2="de32acbc-2b23-4cb0-8478-fcee7d05ee32" xmlns:ns3="9fc8724d-89cc-402b-bbe0-7965213496a8" targetNamespace="http://schemas.microsoft.com/office/2006/metadata/properties" ma:root="true" ma:fieldsID="816a78cae2d44f0f71e3271cb5477d81" ns2:_="" ns3:_="">
    <xsd:import namespace="de32acbc-2b23-4cb0-8478-fcee7d05ee32"/>
    <xsd:import namespace="9fc8724d-89cc-402b-bbe0-7965213496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2acbc-2b23-4cb0-8478-fcee7d05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c9ec28-b5bd-4f0a-bc79-a98376c03a4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8724d-89cc-402b-bbe0-7965213496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da89a7-951f-4011-bc72-bc57ea0d0449}" ma:internalName="TaxCatchAll" ma:showField="CatchAllData" ma:web="9fc8724d-89cc-402b-bbe0-7965213496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2acbc-2b23-4cb0-8478-fcee7d05ee32">
      <Terms xmlns="http://schemas.microsoft.com/office/infopath/2007/PartnerControls"/>
    </lcf76f155ced4ddcb4097134ff3c332f>
    <TaxCatchAll xmlns="9fc8724d-89cc-402b-bbe0-7965213496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4C1D-95B7-49F8-AE89-0E4AF3D817BC}"/>
</file>

<file path=customXml/itemProps2.xml><?xml version="1.0" encoding="utf-8"?>
<ds:datastoreItem xmlns:ds="http://schemas.openxmlformats.org/officeDocument/2006/customXml" ds:itemID="{15D20450-D243-4753-A108-EF9147CBEEA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9A96DA4-69BD-4867-ADB1-489FAEC4BB37}">
  <ds:schemaRefs>
    <ds:schemaRef ds:uri="http://schemas.microsoft.com/sharepoint/v3/contenttype/forms"/>
  </ds:schemaRefs>
</ds:datastoreItem>
</file>

<file path=customXml/itemProps4.xml><?xml version="1.0" encoding="utf-8"?>
<ds:datastoreItem xmlns:ds="http://schemas.openxmlformats.org/officeDocument/2006/customXml" ds:itemID="{227D4C42-6842-4F88-9059-D50626E7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6 - Visual Schedules</dc:title>
  <dc:subject/>
  <dc:creator>Isabel Lim</dc:creator>
  <cp:keywords/>
  <dc:description/>
  <cp:lastModifiedBy>Watson, Kerry L</cp:lastModifiedBy>
  <cp:revision>28</cp:revision>
  <dcterms:created xsi:type="dcterms:W3CDTF">2020-04-21T23:17:00Z</dcterms:created>
  <dcterms:modified xsi:type="dcterms:W3CDTF">2020-05-20T02:47:00Z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0x0101007A90F5FAE742D5478D917EE70B12AABF</vt:lpwstr>
  </property>
</Properties>
</file>